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0001819560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23"/>
        <w:gridCol w:w="3982"/>
      </w:tblGrid>
      <w:tr>
        <w:trPr/>
        <w:tc>
          <w:tcPr>
            <w:tcW w:w="6223" w:type="dxa"/>
            <w:tcBorders/>
            <w:vAlign w:val="center"/>
          </w:tcPr>
          <w:p>
            <w:pPr>
              <w:pStyle w:val="TableContents"/>
              <w:bidi w:val="0"/>
              <w:spacing w:before="0" w:after="283"/>
              <w:jc w:val="left"/>
              <w:rPr/>
            </w:pPr>
            <w:r>
              <w:rPr/>
              <w:t>Name of Issuer</w:t>
            </w:r>
          </w:p>
        </w:tc>
        <w:tc>
          <w:tcPr>
            <w:tcW w:w="3982" w:type="dxa"/>
            <w:tcBorders/>
            <w:vAlign w:val="center"/>
          </w:tcPr>
          <w:p>
            <w:pPr>
              <w:pStyle w:val="TableContents"/>
              <w:bidi w:val="0"/>
              <w:spacing w:before="0" w:after="0"/>
              <w:jc w:val="left"/>
              <w:rPr/>
            </w:pPr>
            <w:r>
              <w:rPr/>
              <w:t>NUTANIX, INC.</w:t>
            </w:r>
          </w:p>
        </w:tc>
      </w:tr>
      <w:tr>
        <w:trPr/>
        <w:tc>
          <w:tcPr>
            <w:tcW w:w="6223" w:type="dxa"/>
            <w:tcBorders/>
            <w:vAlign w:val="center"/>
          </w:tcPr>
          <w:p>
            <w:pPr>
              <w:pStyle w:val="TableContents"/>
              <w:bidi w:val="0"/>
              <w:spacing w:before="0" w:after="283"/>
              <w:jc w:val="left"/>
              <w:rPr/>
            </w:pPr>
            <w:r>
              <w:rPr/>
              <w:t>SEC File Number</w:t>
            </w:r>
          </w:p>
        </w:tc>
        <w:tc>
          <w:tcPr>
            <w:tcW w:w="3982" w:type="dxa"/>
            <w:tcBorders/>
            <w:vAlign w:val="center"/>
          </w:tcPr>
          <w:p>
            <w:pPr>
              <w:pStyle w:val="TableContents"/>
              <w:bidi w:val="0"/>
              <w:spacing w:before="0" w:after="0"/>
              <w:jc w:val="left"/>
              <w:rPr/>
            </w:pPr>
            <w:r>
              <w:rPr/>
              <w:t>001-37883</w:t>
            </w:r>
          </w:p>
        </w:tc>
      </w:tr>
      <w:tr>
        <w:trPr/>
        <w:tc>
          <w:tcPr>
            <w:tcW w:w="6223" w:type="dxa"/>
            <w:tcBorders/>
            <w:vAlign w:val="center"/>
          </w:tcPr>
          <w:p>
            <w:pPr>
              <w:pStyle w:val="TableContents"/>
              <w:bidi w:val="0"/>
              <w:spacing w:before="0" w:after="283"/>
              <w:jc w:val="left"/>
              <w:rPr/>
            </w:pPr>
            <w:r>
              <w:rPr/>
              <w:t>Address of Issuer</w:t>
            </w:r>
          </w:p>
        </w:tc>
        <w:tc>
          <w:tcPr>
            <w:tcW w:w="3982" w:type="dxa"/>
            <w:tcBorders/>
            <w:vAlign w:val="center"/>
          </w:tcPr>
          <w:p>
            <w:pPr>
              <w:pStyle w:val="TableContents"/>
              <w:bidi w:val="0"/>
              <w:spacing w:before="0" w:after="0"/>
              <w:jc w:val="left"/>
              <w:rPr/>
            </w:pPr>
            <w:r>
              <w:rPr/>
              <w:t>1740 Technology Drive,</w:t>
              <w:br/>
              <w:t>Suite 150</w:t>
              <w:br/>
              <w:t>San Jose</w:t>
              <w:br/>
              <w:t xml:space="preserve">CALIFORNIA </w:t>
              <w:br/>
              <w:t>95110</w:t>
            </w:r>
          </w:p>
        </w:tc>
      </w:tr>
      <w:tr>
        <w:trPr/>
        <w:tc>
          <w:tcPr>
            <w:tcW w:w="6223" w:type="dxa"/>
            <w:tcBorders/>
            <w:vAlign w:val="center"/>
          </w:tcPr>
          <w:p>
            <w:pPr>
              <w:pStyle w:val="TableContents"/>
              <w:bidi w:val="0"/>
              <w:spacing w:before="0" w:after="283"/>
              <w:jc w:val="left"/>
              <w:rPr/>
            </w:pPr>
            <w:r>
              <w:rPr/>
              <w:t>Phone</w:t>
            </w:r>
          </w:p>
        </w:tc>
        <w:tc>
          <w:tcPr>
            <w:tcW w:w="3982" w:type="dxa"/>
            <w:tcBorders/>
            <w:vAlign w:val="center"/>
          </w:tcPr>
          <w:p>
            <w:pPr>
              <w:pStyle w:val="TableContents"/>
              <w:bidi w:val="0"/>
              <w:spacing w:before="0" w:after="0"/>
              <w:jc w:val="left"/>
              <w:rPr/>
            </w:pPr>
            <w:r>
              <w:rPr/>
              <w:t>408-400-3125</w:t>
            </w:r>
          </w:p>
        </w:tc>
      </w:tr>
      <w:tr>
        <w:trPr/>
        <w:tc>
          <w:tcPr>
            <w:tcW w:w="6223" w:type="dxa"/>
            <w:tcBorders/>
            <w:vAlign w:val="center"/>
          </w:tcPr>
          <w:p>
            <w:pPr>
              <w:pStyle w:val="TableContents"/>
              <w:bidi w:val="0"/>
              <w:spacing w:before="0" w:after="283"/>
              <w:jc w:val="left"/>
              <w:rPr/>
            </w:pPr>
            <w:r>
              <w:rPr/>
              <w:t>Name of Person for Whose Account the Securities are To Be Sold</w:t>
            </w:r>
          </w:p>
        </w:tc>
        <w:tc>
          <w:tcPr>
            <w:tcW w:w="3982" w:type="dxa"/>
            <w:tcBorders/>
            <w:vAlign w:val="center"/>
          </w:tcPr>
          <w:p>
            <w:pPr>
              <w:pStyle w:val="TableContents"/>
              <w:bidi w:val="0"/>
              <w:spacing w:before="0" w:after="0"/>
              <w:jc w:val="left"/>
              <w:rPr/>
            </w:pPr>
            <w:r>
              <w:rPr/>
              <w:t>TERESA GAYLE SHEPPARD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23" w:type="dxa"/>
            <w:tcBorders/>
            <w:vAlign w:val="center"/>
          </w:tcPr>
          <w:p>
            <w:pPr>
              <w:pStyle w:val="TableContents"/>
              <w:bidi w:val="0"/>
              <w:spacing w:before="0" w:after="283"/>
              <w:jc w:val="left"/>
              <w:rPr/>
            </w:pPr>
            <w:r>
              <w:rPr/>
              <w:t>Relationship to Issuer</w:t>
            </w:r>
          </w:p>
        </w:tc>
        <w:tc>
          <w:tcPr>
            <w:tcW w:w="3982"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3500</w:t>
            </w:r>
          </w:p>
        </w:tc>
        <w:tc>
          <w:tcPr>
            <w:tcW w:w="1381" w:type="dxa"/>
            <w:tcBorders/>
            <w:vAlign w:val="center"/>
          </w:tcPr>
          <w:p>
            <w:pPr>
              <w:pStyle w:val="TableContents"/>
              <w:bidi w:val="0"/>
              <w:spacing w:before="0" w:after="283"/>
              <w:jc w:val="left"/>
              <w:rPr/>
            </w:pPr>
            <w:r>
              <w:rPr/>
              <w:t>257860.40</w:t>
            </w:r>
          </w:p>
        </w:tc>
        <w:tc>
          <w:tcPr>
            <w:tcW w:w="1556" w:type="dxa"/>
            <w:tcBorders/>
            <w:vAlign w:val="center"/>
          </w:tcPr>
          <w:p>
            <w:pPr>
              <w:pStyle w:val="TableContents"/>
              <w:bidi w:val="0"/>
              <w:spacing w:before="0" w:after="283"/>
              <w:jc w:val="left"/>
              <w:rPr/>
            </w:pPr>
            <w:r>
              <w:rPr/>
              <w:t>270570179</w:t>
            </w:r>
          </w:p>
        </w:tc>
        <w:tc>
          <w:tcPr>
            <w:tcW w:w="1569" w:type="dxa"/>
            <w:tcBorders/>
            <w:vAlign w:val="center"/>
          </w:tcPr>
          <w:p>
            <w:pPr>
              <w:pStyle w:val="TableContents"/>
              <w:bidi w:val="0"/>
              <w:spacing w:before="0" w:after="283"/>
              <w:jc w:val="left"/>
              <w:rPr/>
            </w:pPr>
            <w:r>
              <w:rPr/>
              <w:t>10/09/2026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12/11/2025</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912</w:t>
            </w:r>
          </w:p>
        </w:tc>
        <w:tc>
          <w:tcPr>
            <w:tcW w:w="1069" w:type="dxa"/>
            <w:tcBorders/>
            <w:vAlign w:val="center"/>
          </w:tcPr>
          <w:p>
            <w:pPr>
              <w:pStyle w:val="TableContents"/>
              <w:bidi w:val="0"/>
              <w:spacing w:before="0" w:after="283"/>
              <w:jc w:val="left"/>
              <w:rPr/>
            </w:pPr>
            <w:r>
              <w:rPr/>
              <w:t>12/11/2025</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12/08/2024</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2588</w:t>
            </w:r>
          </w:p>
        </w:tc>
        <w:tc>
          <w:tcPr>
            <w:tcW w:w="1069" w:type="dxa"/>
            <w:tcBorders/>
            <w:vAlign w:val="center"/>
          </w:tcPr>
          <w:p>
            <w:pPr>
              <w:pStyle w:val="TableContents"/>
              <w:bidi w:val="0"/>
              <w:spacing w:before="0" w:after="283"/>
              <w:jc w:val="left"/>
              <w:rPr/>
            </w:pPr>
            <w:r>
              <w:rPr/>
              <w:t>12/08/2024</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077"/>
        <w:gridCol w:w="3128"/>
      </w:tblGrid>
      <w:tr>
        <w:trPr/>
        <w:tc>
          <w:tcPr>
            <w:tcW w:w="7077" w:type="dxa"/>
            <w:tcBorders/>
            <w:vAlign w:val="center"/>
          </w:tcPr>
          <w:p>
            <w:pPr>
              <w:pStyle w:val="TableContents"/>
              <w:bidi w:val="0"/>
              <w:spacing w:before="0" w:after="283"/>
              <w:jc w:val="left"/>
              <w:rPr/>
            </w:pPr>
            <w:r>
              <w:rPr/>
              <w:t>Remarks</w:t>
            </w:r>
          </w:p>
        </w:tc>
        <w:tc>
          <w:tcPr>
            <w:tcW w:w="3128" w:type="dxa"/>
            <w:tcBorders/>
            <w:vAlign w:val="center"/>
          </w:tcPr>
          <w:p>
            <w:pPr>
              <w:pStyle w:val="TableContents"/>
              <w:bidi w:val="0"/>
              <w:spacing w:before="0" w:after="283"/>
              <w:jc w:val="left"/>
              <w:rPr>
                <w:sz w:val="4"/>
                <w:szCs w:val="4"/>
              </w:rPr>
            </w:pPr>
            <w:r>
              <w:rPr>
                <w:sz w:val="4"/>
                <w:szCs w:val="4"/>
              </w:rPr>
            </w:r>
          </w:p>
        </w:tc>
      </w:tr>
      <w:tr>
        <w:trPr/>
        <w:tc>
          <w:tcPr>
            <w:tcW w:w="7077" w:type="dxa"/>
            <w:tcBorders/>
            <w:vAlign w:val="center"/>
          </w:tcPr>
          <w:p>
            <w:pPr>
              <w:pStyle w:val="TableContents"/>
              <w:bidi w:val="0"/>
              <w:spacing w:before="0" w:after="283"/>
              <w:jc w:val="left"/>
              <w:rPr/>
            </w:pPr>
            <w:r>
              <w:rPr/>
              <w:t>Date of Notice</w:t>
            </w:r>
          </w:p>
        </w:tc>
        <w:tc>
          <w:tcPr>
            <w:tcW w:w="3128" w:type="dxa"/>
            <w:tcBorders/>
            <w:vAlign w:val="center"/>
          </w:tcPr>
          <w:p>
            <w:pPr>
              <w:pStyle w:val="TableContents"/>
              <w:bidi w:val="0"/>
              <w:spacing w:before="0" w:after="0"/>
              <w:jc w:val="left"/>
              <w:rPr/>
            </w:pPr>
            <w:r>
              <w:rPr/>
              <w:t>10/09/2026</w:t>
            </w:r>
          </w:p>
        </w:tc>
      </w:tr>
      <w:tr>
        <w:trPr/>
        <w:tc>
          <w:tcPr>
            <w:tcW w:w="7077" w:type="dxa"/>
            <w:tcBorders/>
            <w:vAlign w:val="center"/>
          </w:tcPr>
          <w:p>
            <w:pPr>
              <w:pStyle w:val="TableContents"/>
              <w:bidi w:val="0"/>
              <w:spacing w:before="0" w:after="283"/>
              <w:jc w:val="left"/>
              <w:rPr/>
            </w:pPr>
            <w:r>
              <w:rPr/>
              <w:t>Date of Plan Adoption or Giving of Instruction, If Relying on Rule 10b5-1</w:t>
            </w:r>
          </w:p>
        </w:tc>
        <w:tc>
          <w:tcPr>
            <w:tcW w:w="3128" w:type="dxa"/>
            <w:tcBorders/>
            <w:vAlign w:val="center"/>
          </w:tcPr>
          <w:p>
            <w:pPr>
              <w:pStyle w:val="TableContents"/>
              <w:bidi w:val="0"/>
              <w:spacing w:before="0" w:after="0"/>
              <w:jc w:val="left"/>
              <w:rPr/>
            </w:pPr>
            <w:r>
              <w:rPr/>
              <w:t>07/10/2026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077" w:type="dxa"/>
            <w:tcBorders/>
            <w:vAlign w:val="center"/>
          </w:tcPr>
          <w:p>
            <w:pPr>
              <w:pStyle w:val="TableContents"/>
              <w:bidi w:val="0"/>
              <w:spacing w:before="0" w:after="283"/>
              <w:jc w:val="left"/>
              <w:rPr/>
            </w:pPr>
            <w:r>
              <w:rPr/>
              <w:t>Signature</w:t>
            </w:r>
          </w:p>
        </w:tc>
        <w:tc>
          <w:tcPr>
            <w:tcW w:w="3128" w:type="dxa"/>
            <w:tcBorders/>
            <w:vAlign w:val="center"/>
          </w:tcPr>
          <w:p>
            <w:pPr>
              <w:pStyle w:val="TableContents"/>
              <w:bidi w:val="0"/>
              <w:spacing w:before="0" w:after="0"/>
              <w:jc w:val="left"/>
              <w:rPr/>
            </w:pPr>
            <w:r>
              <w:rPr/>
              <w:t>/s/ Teresa Gayle Sheppard</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603</Words>
  <Characters>3059</Characters>
  <CharactersWithSpaces>3599</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