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0001483009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2"/>
        <w:gridCol w:w="3553"/>
      </w:tblGrid>
      <w:tr>
        <w:trPr/>
        <w:tc>
          <w:tcPr>
            <w:tcW w:w="6652" w:type="dxa"/>
            <w:tcBorders/>
            <w:vAlign w:val="center"/>
          </w:tcPr>
          <w:p>
            <w:pPr>
              <w:pStyle w:val="TableContents"/>
              <w:bidi w:val="0"/>
              <w:spacing w:before="0" w:after="283"/>
              <w:jc w:val="left"/>
              <w:rPr/>
            </w:pPr>
            <w:r>
              <w:rPr/>
              <w:t>Name of Issuer</w:t>
            </w:r>
          </w:p>
        </w:tc>
        <w:tc>
          <w:tcPr>
            <w:tcW w:w="3553" w:type="dxa"/>
            <w:tcBorders/>
            <w:vAlign w:val="center"/>
          </w:tcPr>
          <w:p>
            <w:pPr>
              <w:pStyle w:val="TableContents"/>
              <w:bidi w:val="0"/>
              <w:spacing w:before="0" w:after="0"/>
              <w:jc w:val="left"/>
              <w:rPr/>
            </w:pPr>
            <w:r>
              <w:rPr/>
              <w:t>NUTANIX, INC.</w:t>
            </w:r>
          </w:p>
        </w:tc>
      </w:tr>
      <w:tr>
        <w:trPr/>
        <w:tc>
          <w:tcPr>
            <w:tcW w:w="6652" w:type="dxa"/>
            <w:tcBorders/>
            <w:vAlign w:val="center"/>
          </w:tcPr>
          <w:p>
            <w:pPr>
              <w:pStyle w:val="TableContents"/>
              <w:bidi w:val="0"/>
              <w:spacing w:before="0" w:after="283"/>
              <w:jc w:val="left"/>
              <w:rPr/>
            </w:pPr>
            <w:r>
              <w:rPr/>
              <w:t>SEC File Number</w:t>
            </w:r>
          </w:p>
        </w:tc>
        <w:tc>
          <w:tcPr>
            <w:tcW w:w="3553" w:type="dxa"/>
            <w:tcBorders/>
            <w:vAlign w:val="center"/>
          </w:tcPr>
          <w:p>
            <w:pPr>
              <w:pStyle w:val="TableContents"/>
              <w:bidi w:val="0"/>
              <w:spacing w:before="0" w:after="0"/>
              <w:jc w:val="left"/>
              <w:rPr/>
            </w:pPr>
            <w:r>
              <w:rPr/>
              <w:t>001-37883</w:t>
            </w:r>
          </w:p>
        </w:tc>
      </w:tr>
      <w:tr>
        <w:trPr/>
        <w:tc>
          <w:tcPr>
            <w:tcW w:w="6652" w:type="dxa"/>
            <w:tcBorders/>
            <w:vAlign w:val="center"/>
          </w:tcPr>
          <w:p>
            <w:pPr>
              <w:pStyle w:val="TableContents"/>
              <w:bidi w:val="0"/>
              <w:spacing w:before="0" w:after="283"/>
              <w:jc w:val="left"/>
              <w:rPr/>
            </w:pPr>
            <w:r>
              <w:rPr/>
              <w:t>Address of Issuer</w:t>
            </w:r>
          </w:p>
        </w:tc>
        <w:tc>
          <w:tcPr>
            <w:tcW w:w="3553" w:type="dxa"/>
            <w:tcBorders/>
            <w:vAlign w:val="center"/>
          </w:tcPr>
          <w:p>
            <w:pPr>
              <w:pStyle w:val="TableContents"/>
              <w:bidi w:val="0"/>
              <w:spacing w:before="0" w:after="0"/>
              <w:jc w:val="left"/>
              <w:rPr/>
            </w:pPr>
            <w:r>
              <w:rPr/>
              <w:t>1740 Technology Drive,</w:t>
              <w:br/>
              <w:t>Suite 150</w:t>
              <w:br/>
              <w:t>San Jose</w:t>
              <w:br/>
              <w:t xml:space="preserve">CALIFORNIA </w:t>
              <w:br/>
              <w:t>95110</w:t>
            </w:r>
          </w:p>
        </w:tc>
      </w:tr>
      <w:tr>
        <w:trPr/>
        <w:tc>
          <w:tcPr>
            <w:tcW w:w="6652" w:type="dxa"/>
            <w:tcBorders/>
            <w:vAlign w:val="center"/>
          </w:tcPr>
          <w:p>
            <w:pPr>
              <w:pStyle w:val="TableContents"/>
              <w:bidi w:val="0"/>
              <w:spacing w:before="0" w:after="283"/>
              <w:jc w:val="left"/>
              <w:rPr/>
            </w:pPr>
            <w:r>
              <w:rPr/>
              <w:t>Phone</w:t>
            </w:r>
          </w:p>
        </w:tc>
        <w:tc>
          <w:tcPr>
            <w:tcW w:w="3553" w:type="dxa"/>
            <w:tcBorders/>
            <w:vAlign w:val="center"/>
          </w:tcPr>
          <w:p>
            <w:pPr>
              <w:pStyle w:val="TableContents"/>
              <w:bidi w:val="0"/>
              <w:spacing w:before="0" w:after="0"/>
              <w:jc w:val="left"/>
              <w:rPr/>
            </w:pPr>
            <w:r>
              <w:rPr/>
              <w:t>408-400-3125</w:t>
            </w:r>
          </w:p>
        </w:tc>
      </w:tr>
      <w:tr>
        <w:trPr/>
        <w:tc>
          <w:tcPr>
            <w:tcW w:w="6652" w:type="dxa"/>
            <w:tcBorders/>
            <w:vAlign w:val="center"/>
          </w:tcPr>
          <w:p>
            <w:pPr>
              <w:pStyle w:val="TableContents"/>
              <w:bidi w:val="0"/>
              <w:spacing w:before="0" w:after="283"/>
              <w:jc w:val="left"/>
              <w:rPr/>
            </w:pPr>
            <w:r>
              <w:rPr/>
              <w:t>Name of Person for Whose Account the Securities are To Be Sold</w:t>
            </w:r>
          </w:p>
        </w:tc>
        <w:tc>
          <w:tcPr>
            <w:tcW w:w="3553" w:type="dxa"/>
            <w:tcBorders/>
            <w:vAlign w:val="center"/>
          </w:tcPr>
          <w:p>
            <w:pPr>
              <w:pStyle w:val="TableContents"/>
              <w:bidi w:val="0"/>
              <w:spacing w:before="0" w:after="0"/>
              <w:jc w:val="left"/>
              <w:rPr/>
            </w:pPr>
            <w:r>
              <w:rPr/>
              <w:t>RAJIV RAMASWAMI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2" w:type="dxa"/>
            <w:tcBorders/>
            <w:vAlign w:val="center"/>
          </w:tcPr>
          <w:p>
            <w:pPr>
              <w:pStyle w:val="TableContents"/>
              <w:bidi w:val="0"/>
              <w:spacing w:before="0" w:after="283"/>
              <w:jc w:val="left"/>
              <w:rPr/>
            </w:pPr>
            <w:r>
              <w:rPr/>
              <w:t>Relationship to Issuer</w:t>
            </w:r>
          </w:p>
        </w:tc>
        <w:tc>
          <w:tcPr>
            <w:tcW w:w="3553" w:type="dxa"/>
            <w:tcBorders/>
            <w:vAlign w:val="center"/>
          </w:tcPr>
          <w:p>
            <w:pPr>
              <w:pStyle w:val="TableContents"/>
              <w:bidi w:val="0"/>
              <w:spacing w:before="0" w:after="0"/>
              <w:jc w:val="left"/>
              <w:rPr/>
            </w:pPr>
            <w:r>
              <w:rPr/>
              <w:t>Officer</w:t>
            </w:r>
          </w:p>
        </w:tc>
      </w:tr>
      <w:tr>
        <w:trPr/>
        <w:tc>
          <w:tcPr>
            <w:tcW w:w="6652" w:type="dxa"/>
            <w:tcBorders/>
            <w:vAlign w:val="center"/>
          </w:tcPr>
          <w:p>
            <w:pPr>
              <w:pStyle w:val="TableContents"/>
              <w:bidi w:val="0"/>
              <w:spacing w:before="0" w:after="283"/>
              <w:jc w:val="left"/>
              <w:rPr/>
            </w:pPr>
            <w:r>
              <w:rPr/>
              <w:t>Relationship to Issuer</w:t>
            </w:r>
          </w:p>
        </w:tc>
        <w:tc>
          <w:tcPr>
            <w:tcW w:w="35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75045</w:t>
            </w:r>
          </w:p>
        </w:tc>
        <w:tc>
          <w:tcPr>
            <w:tcW w:w="1457" w:type="dxa"/>
            <w:tcBorders/>
            <w:vAlign w:val="center"/>
          </w:tcPr>
          <w:p>
            <w:pPr>
              <w:pStyle w:val="TableContents"/>
              <w:bidi w:val="0"/>
              <w:spacing w:before="0" w:after="283"/>
              <w:jc w:val="left"/>
              <w:rPr/>
            </w:pPr>
            <w:r>
              <w:rPr/>
              <w:t>5553330.00</w:t>
            </w:r>
          </w:p>
        </w:tc>
        <w:tc>
          <w:tcPr>
            <w:tcW w:w="1547" w:type="dxa"/>
            <w:tcBorders/>
            <w:vAlign w:val="center"/>
          </w:tcPr>
          <w:p>
            <w:pPr>
              <w:pStyle w:val="TableContents"/>
              <w:bidi w:val="0"/>
              <w:spacing w:before="0" w:after="283"/>
              <w:jc w:val="left"/>
              <w:rPr/>
            </w:pPr>
            <w:r>
              <w:rPr/>
              <w:t>270570179</w:t>
            </w:r>
          </w:p>
        </w:tc>
        <w:tc>
          <w:tcPr>
            <w:tcW w:w="1564" w:type="dxa"/>
            <w:tcBorders/>
            <w:vAlign w:val="center"/>
          </w:tcPr>
          <w:p>
            <w:pPr>
              <w:pStyle w:val="TableContents"/>
              <w:bidi w:val="0"/>
              <w:spacing w:before="0" w:after="283"/>
              <w:jc w:val="left"/>
              <w:rPr/>
            </w:pPr>
            <w:r>
              <w:rPr/>
              <w:t>10/07/2026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47970</w:t>
            </w:r>
          </w:p>
        </w:tc>
        <w:tc>
          <w:tcPr>
            <w:tcW w:w="1069" w:type="dxa"/>
            <w:tcBorders/>
            <w:vAlign w:val="center"/>
          </w:tcPr>
          <w:p>
            <w:pPr>
              <w:pStyle w:val="TableContents"/>
              <w:bidi w:val="0"/>
              <w:spacing w:before="0" w:after="283"/>
              <w:jc w:val="left"/>
              <w:rPr/>
            </w:pPr>
            <w:r>
              <w:rPr/>
              <w:t>09/15/2024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27075</w:t>
            </w:r>
          </w:p>
        </w:tc>
        <w:tc>
          <w:tcPr>
            <w:tcW w:w="1069" w:type="dxa"/>
            <w:tcBorders/>
            <w:vAlign w:val="center"/>
          </w:tcPr>
          <w:p>
            <w:pPr>
              <w:pStyle w:val="TableContents"/>
              <w:bidi w:val="0"/>
              <w:spacing w:before="0" w:after="283"/>
              <w:jc w:val="left"/>
              <w:rPr/>
            </w:pPr>
            <w:r>
              <w:rPr/>
              <w:t>09/15/2024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3"/>
        <w:gridCol w:w="2735"/>
        <w:gridCol w:w="905"/>
        <w:gridCol w:w="1508"/>
        <w:gridCol w:w="1874"/>
      </w:tblGrid>
      <w:tr>
        <w:trPr/>
        <w:tc>
          <w:tcPr>
            <w:tcW w:w="3183" w:type="dxa"/>
            <w:tcBorders/>
            <w:vAlign w:val="center"/>
          </w:tcPr>
          <w:p>
            <w:pPr>
              <w:pStyle w:val="TableHeading"/>
              <w:suppressLineNumbers/>
              <w:bidi w:val="0"/>
              <w:spacing w:before="0" w:after="283"/>
              <w:jc w:val="center"/>
              <w:rPr/>
            </w:pPr>
            <w:r>
              <w:rPr/>
              <w:t>Name and Address of Seller</w:t>
            </w:r>
          </w:p>
        </w:tc>
        <w:tc>
          <w:tcPr>
            <w:tcW w:w="2735" w:type="dxa"/>
            <w:tcBorders/>
            <w:vAlign w:val="center"/>
          </w:tcPr>
          <w:p>
            <w:pPr>
              <w:pStyle w:val="TableHeading"/>
              <w:suppressLineNumbers/>
              <w:bidi w:val="0"/>
              <w:spacing w:before="0" w:after="283"/>
              <w:jc w:val="center"/>
              <w:rPr/>
            </w:pPr>
            <w:r>
              <w:rPr/>
              <w:t>Title of Securities Sold</w:t>
            </w:r>
          </w:p>
        </w:tc>
        <w:tc>
          <w:tcPr>
            <w:tcW w:w="905" w:type="dxa"/>
            <w:tcBorders/>
            <w:vAlign w:val="center"/>
          </w:tcPr>
          <w:p>
            <w:pPr>
              <w:pStyle w:val="TableHeading"/>
              <w:suppressLineNumbers/>
              <w:bidi w:val="0"/>
              <w:spacing w:before="0" w:after="283"/>
              <w:jc w:val="center"/>
              <w:rPr/>
            </w:pPr>
            <w:r>
              <w:rPr/>
              <w:t>Date of Sale</w:t>
            </w:r>
          </w:p>
        </w:tc>
        <w:tc>
          <w:tcPr>
            <w:tcW w:w="1508" w:type="dxa"/>
            <w:tcBorders/>
            <w:vAlign w:val="center"/>
          </w:tcPr>
          <w:p>
            <w:pPr>
              <w:pStyle w:val="TableHeading"/>
              <w:suppressLineNumbers/>
              <w:bidi w:val="0"/>
              <w:spacing w:before="0" w:after="283"/>
              <w:jc w:val="center"/>
              <w:rPr/>
            </w:pPr>
            <w:r>
              <w:rPr/>
              <w:t>Amount of Securities Sold</w:t>
            </w:r>
          </w:p>
        </w:tc>
        <w:tc>
          <w:tcPr>
            <w:tcW w:w="1874" w:type="dxa"/>
            <w:tcBorders/>
            <w:vAlign w:val="center"/>
          </w:tcPr>
          <w:p>
            <w:pPr>
              <w:pStyle w:val="TableHeading"/>
              <w:suppressLineNumbers/>
              <w:bidi w:val="0"/>
              <w:spacing w:before="0" w:after="283"/>
              <w:jc w:val="center"/>
              <w:rPr/>
            </w:pPr>
            <w:r>
              <w:rPr/>
              <w:t>Gross Proceeds</w:t>
            </w:r>
          </w:p>
        </w:tc>
      </w:tr>
      <w:tr>
        <w:trPr/>
        <w:tc>
          <w:tcPr>
            <w:tcW w:w="3183" w:type="dxa"/>
            <w:tcBorders/>
            <w:vAlign w:val="center"/>
          </w:tcPr>
          <w:p>
            <w:pPr>
              <w:pStyle w:val="TableContents"/>
              <w:bidi w:val="0"/>
              <w:spacing w:before="0" w:after="283"/>
              <w:jc w:val="left"/>
              <w:rPr/>
            </w:pPr>
            <w:r>
              <w:rPr/>
              <w:t>RAJIV RAMASWAMI</w:t>
              <w:br/>
              <w:t>1740 Technology Drive,</w:t>
              <w:br/>
              <w:t>Suite 150</w:t>
              <w:br/>
              <w:t>San Jose   CA   95110</w:t>
            </w:r>
          </w:p>
        </w:tc>
        <w:tc>
          <w:tcPr>
            <w:tcW w:w="2735"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10/06/2026</w:t>
            </w:r>
          </w:p>
        </w:tc>
        <w:tc>
          <w:tcPr>
            <w:tcW w:w="1508" w:type="dxa"/>
            <w:tcBorders/>
            <w:vAlign w:val="center"/>
          </w:tcPr>
          <w:p>
            <w:pPr>
              <w:pStyle w:val="TableContents"/>
              <w:bidi w:val="0"/>
              <w:spacing w:before="0" w:after="283"/>
              <w:jc w:val="left"/>
              <w:rPr/>
            </w:pPr>
            <w:r>
              <w:rPr/>
              <w:t>324955</w:t>
            </w:r>
          </w:p>
        </w:tc>
        <w:tc>
          <w:tcPr>
            <w:tcW w:w="1874" w:type="dxa"/>
            <w:tcBorders/>
            <w:vAlign w:val="center"/>
          </w:tcPr>
          <w:p>
            <w:pPr>
              <w:pStyle w:val="TableContents"/>
              <w:bidi w:val="0"/>
              <w:spacing w:before="0" w:after="283"/>
              <w:jc w:val="left"/>
              <w:rPr/>
            </w:pPr>
            <w:r>
              <w:rPr/>
              <w:t>23907100.00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07"/>
        <w:gridCol w:w="2998"/>
      </w:tblGrid>
      <w:tr>
        <w:trPr/>
        <w:tc>
          <w:tcPr>
            <w:tcW w:w="7207" w:type="dxa"/>
            <w:tcBorders/>
            <w:vAlign w:val="center"/>
          </w:tcPr>
          <w:p>
            <w:pPr>
              <w:pStyle w:val="TableContents"/>
              <w:bidi w:val="0"/>
              <w:spacing w:before="0" w:after="283"/>
              <w:jc w:val="left"/>
              <w:rPr/>
            </w:pPr>
            <w:r>
              <w:rPr/>
              <w:t>Remarks</w:t>
            </w:r>
          </w:p>
        </w:tc>
        <w:tc>
          <w:tcPr>
            <w:tcW w:w="2998" w:type="dxa"/>
            <w:tcBorders/>
            <w:vAlign w:val="center"/>
          </w:tcPr>
          <w:p>
            <w:pPr>
              <w:pStyle w:val="TableContents"/>
              <w:bidi w:val="0"/>
              <w:spacing w:before="0" w:after="283"/>
              <w:jc w:val="left"/>
              <w:rPr>
                <w:sz w:val="4"/>
                <w:szCs w:val="4"/>
              </w:rPr>
            </w:pPr>
            <w:r>
              <w:rPr>
                <w:sz w:val="4"/>
                <w:szCs w:val="4"/>
              </w:rPr>
            </w:r>
          </w:p>
        </w:tc>
      </w:tr>
      <w:tr>
        <w:trPr/>
        <w:tc>
          <w:tcPr>
            <w:tcW w:w="7207" w:type="dxa"/>
            <w:tcBorders/>
            <w:vAlign w:val="center"/>
          </w:tcPr>
          <w:p>
            <w:pPr>
              <w:pStyle w:val="TableContents"/>
              <w:bidi w:val="0"/>
              <w:spacing w:before="0" w:after="283"/>
              <w:jc w:val="left"/>
              <w:rPr/>
            </w:pPr>
            <w:r>
              <w:rPr/>
              <w:t>Date of Notice</w:t>
            </w:r>
          </w:p>
        </w:tc>
        <w:tc>
          <w:tcPr>
            <w:tcW w:w="2998" w:type="dxa"/>
            <w:tcBorders/>
            <w:vAlign w:val="center"/>
          </w:tcPr>
          <w:p>
            <w:pPr>
              <w:pStyle w:val="TableContents"/>
              <w:bidi w:val="0"/>
              <w:spacing w:before="0" w:after="0"/>
              <w:jc w:val="left"/>
              <w:rPr/>
            </w:pPr>
            <w:r>
              <w:rPr/>
              <w:t>10/07/2026</w:t>
            </w:r>
          </w:p>
        </w:tc>
      </w:tr>
      <w:tr>
        <w:trPr/>
        <w:tc>
          <w:tcPr>
            <w:tcW w:w="7207" w:type="dxa"/>
            <w:tcBorders/>
            <w:vAlign w:val="center"/>
          </w:tcPr>
          <w:p>
            <w:pPr>
              <w:pStyle w:val="TableContents"/>
              <w:bidi w:val="0"/>
              <w:spacing w:before="0" w:after="283"/>
              <w:jc w:val="left"/>
              <w:rPr/>
            </w:pPr>
            <w:r>
              <w:rPr/>
              <w:t>Date of Plan Adoption or Giving of Instruction, If Relying on Rule 10b5-1</w:t>
            </w:r>
          </w:p>
        </w:tc>
        <w:tc>
          <w:tcPr>
            <w:tcW w:w="2998"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07" w:type="dxa"/>
            <w:tcBorders/>
            <w:vAlign w:val="center"/>
          </w:tcPr>
          <w:p>
            <w:pPr>
              <w:pStyle w:val="TableContents"/>
              <w:bidi w:val="0"/>
              <w:spacing w:before="0" w:after="283"/>
              <w:jc w:val="left"/>
              <w:rPr/>
            </w:pPr>
            <w:r>
              <w:rPr/>
              <w:t>Signature</w:t>
            </w:r>
          </w:p>
        </w:tc>
        <w:tc>
          <w:tcPr>
            <w:tcW w:w="2998" w:type="dxa"/>
            <w:tcBorders/>
            <w:vAlign w:val="center"/>
          </w:tcPr>
          <w:p>
            <w:pPr>
              <w:pStyle w:val="TableContents"/>
              <w:bidi w:val="0"/>
              <w:spacing w:before="0" w:after="0"/>
              <w:jc w:val="left"/>
              <w:rPr/>
            </w:pPr>
            <w:r>
              <w:rPr/>
              <w:t>/s/ Rajiv Ramaswami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3245</Characters>
  <CharactersWithSpaces>3810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