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Maner Tarkan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NUTANIX,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1740 TECHNOLOGY DR., 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Nutanix, Inc.</w:t>
              </w:r>
            </w:hyperlink>
            <w:r>
              <w:rPr/>
              <w:t xml:space="preserve"> [ </w:t>
            </w:r>
            <w:r>
              <w:rPr>
                <w:rFonts w:ascii="Times;serif" w:hAnsi="Times;serif"/>
                <w:color w:val="0000FF"/>
                <w:sz w:val="24"/>
                <w:shd w:fill="FFFFFF" w:val="clear"/>
              </w:rPr>
              <w:t>NTNX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CCO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69,778</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68.2332</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33,647</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in Column 4 is a weighted average sale price. These shares were sold in multiple transactions at prices ranging from $68.20 to $68.29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Raymond Hum,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6184" TargetMode="External"/><Relationship Id="rId5" Type="http://schemas.openxmlformats.org/officeDocument/2006/relationships/hyperlink" Target="http://www.sec.gov/cgi-bin/browse-edgar?action=getcompany&amp;CIK=00016187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3461</Characters>
  <CharactersWithSpaces>4038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